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AC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ascii="微软雅黑" w:hAnsi="微软雅黑" w:eastAsia="微软雅黑" w:cs="微软雅黑"/>
          <w:b/>
          <w:bCs/>
          <w:i w:val="0"/>
          <w:iCs w:val="0"/>
          <w:caps w:val="0"/>
          <w:color w:val="000000"/>
          <w:spacing w:val="0"/>
          <w:sz w:val="42"/>
          <w:szCs w:val="42"/>
        </w:rPr>
      </w:pPr>
      <w:r>
        <w:rPr>
          <w:rFonts w:hint="eastAsia" w:ascii="微软雅黑" w:hAnsi="微软雅黑" w:eastAsia="微软雅黑" w:cs="微软雅黑"/>
          <w:b/>
          <w:bCs/>
          <w:i w:val="0"/>
          <w:iCs w:val="0"/>
          <w:caps w:val="0"/>
          <w:color w:val="000000"/>
          <w:spacing w:val="0"/>
          <w:sz w:val="42"/>
          <w:szCs w:val="42"/>
          <w:bdr w:val="none" w:color="auto" w:sz="0" w:space="0"/>
          <w:shd w:val="clear" w:fill="FFFFFF"/>
        </w:rPr>
        <w:t>中共中央印发《中国共产党思想政治工作条例》</w:t>
      </w:r>
    </w:p>
    <w:p w14:paraId="28ED7B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  新华社北京9月28日电　近日，中共中央印发了《中国共产党思想政治工作条例》（以下简称《条例》），并发出通知，要求各地区各部门认真遵照执行。</w:t>
      </w:r>
    </w:p>
    <w:p w14:paraId="0E84E2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通知指出，思想政治工作是党的优良传统、鲜明特色和突出政治优势。《条例》以习近平新时代中国特色社会主义思想为指导，以党章为根本依据，总结党领导思想政治工作的历史经验特别是新时代思想政治工作的理论和实践经验，进一步明确思想政治工作的体制机制、工作职责、内容方式、目标任务，对于坚持和加强党对思想政治工作的全面领导，提高思想政治工作科学化制度化规范化水平，具有重要意义。</w:t>
      </w:r>
    </w:p>
    <w:p w14:paraId="59EA40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通知要求，各级党委（党组）要认真抓好《条例》的学习宣传和贯彻落实，加强对思想政治工作开展情况的督促检查，确保《条例》各项规定落到实处。各级党组织要从政治上、全局上深刻认识思想政治工作的极端重要性，以高度的思想自觉和强烈的责任担当，认真抓好思想政治工作，充分发挥思想政治工作的引领作用。全体党员特别是领导干部要加强党性锻炼，以身作则开展思想政治工作。要建好建强思想政治工作队伍，推动思想政治工作不断开创新局面。各地区各部门在执行《条例》中的重要情况和建议，要及时报告党中央。</w:t>
      </w:r>
    </w:p>
    <w:p w14:paraId="45A6694E">
      <w:bookmarkStart w:id="0" w:name="_GoBack"/>
      <w:bookmarkEnd w:id="0"/>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KSOF29153A75">
    <w:panose1 w:val="020B05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17408"/>
    <w:rsid w:val="7CB17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2026-04-27T07:09:00Z</dcterms:created>
  <dc:creator>lsc</dc:creator>
  <cp:lastModifiedBy>lsc</cp:lastModifiedBy>
  <dcterms:modified xsi:type="dcterms:W3CDTF">2026-04-27T07:11:15Z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2621B642B2A7460A8978642469DE73F3_11</vt:lpwstr>
  </property>
  <property fmtid="{D5CDD505-2E9C-101B-9397-08002B2CF9AE}" pid="4" name="KSOTemplateDocerSaveRecord">
    <vt:lpwstr>eyJoZGlkIjoiNWQyMDkwMTNiYTNmMjUzMmJmMzA3MjBhOWQ4NDNhMDIiLCJ1c2VySWQiOiI0NDQzNTc5NzQifQ==</vt:lpwstr>
  </property>
</Properties>
</file>